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173" w14:textId="77777777" w:rsidR="007E1D42" w:rsidRDefault="008C548C">
      <w:pPr>
        <w:pStyle w:val="Heading1"/>
      </w:pPr>
      <w:bookmarkStart w:id="0" w:name="_heading=h.gjdgxs" w:colFirst="0" w:colLast="0"/>
      <w:bookmarkEnd w:id="0"/>
      <w:r>
        <w:t>World Languages Fair Schedule At-a-Glance</w:t>
      </w:r>
    </w:p>
    <w:p w14:paraId="65232A26" w14:textId="77777777" w:rsidR="007E1D42" w:rsidRDefault="008C548C">
      <w:pPr>
        <w:pStyle w:val="Heading2"/>
      </w:pPr>
      <w:r>
        <w:t>Saturday, October 29, 2022</w:t>
      </w:r>
    </w:p>
    <w:tbl>
      <w:tblPr>
        <w:tblStyle w:val="a"/>
        <w:tblW w:w="1080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2520"/>
        <w:gridCol w:w="4230"/>
        <w:gridCol w:w="4050"/>
      </w:tblGrid>
      <w:tr w:rsidR="007E1D42" w14:paraId="612F22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114D7B0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TIME</w:t>
            </w:r>
          </w:p>
        </w:tc>
        <w:tc>
          <w:tcPr>
            <w:tcW w:w="423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7A33348" w14:textId="77777777" w:rsidR="007E1D42" w:rsidRDefault="008C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DESCRIPTION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F341C5" w14:textId="77777777" w:rsidR="007E1D42" w:rsidRDefault="008C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LOCATION</w:t>
            </w:r>
          </w:p>
        </w:tc>
      </w:tr>
      <w:tr w:rsidR="007E1D42" w14:paraId="3C681B0B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5E50FF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 xml:space="preserve">9:30 AM </w:t>
            </w:r>
            <w:r>
              <w:rPr>
                <w:rFonts w:ascii="Avenir" w:eastAsia="Avenir" w:hAnsi="Avenir" w:cs="Avenir"/>
              </w:rPr>
              <w:t>–</w:t>
            </w:r>
            <w:r>
              <w:rPr>
                <w:rFonts w:ascii="Avenir" w:eastAsia="Avenir" w:hAnsi="Avenir" w:cs="Avenir"/>
                <w:color w:val="000000"/>
              </w:rPr>
              <w:t xml:space="preserve"> 9:55 AM</w:t>
            </w:r>
          </w:p>
        </w:tc>
        <w:tc>
          <w:tcPr>
            <w:tcW w:w="423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5647F8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Check-In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1395D6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</w:rPr>
              <w:t>Wescoe Hall, Room 4070</w:t>
            </w:r>
          </w:p>
        </w:tc>
      </w:tr>
      <w:tr w:rsidR="007E1D42" w14:paraId="22B8F10F" w14:textId="77777777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E248D8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10:00</w:t>
            </w:r>
            <w:r>
              <w:rPr>
                <w:rFonts w:ascii="Avenir" w:eastAsia="Avenir" w:hAnsi="Avenir" w:cs="Avenir"/>
              </w:rPr>
              <w:t xml:space="preserve"> AM –</w:t>
            </w:r>
            <w:r>
              <w:rPr>
                <w:rFonts w:ascii="Avenir" w:eastAsia="Avenir" w:hAnsi="Avenir" w:cs="Avenir"/>
                <w:color w:val="000000"/>
              </w:rPr>
              <w:t xml:space="preserve"> 10:20 AM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1143C4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Welcome Session</w:t>
            </w:r>
          </w:p>
        </w:tc>
        <w:tc>
          <w:tcPr>
            <w:tcW w:w="40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6159A6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Wescoe Auditorium 3140</w:t>
            </w:r>
          </w:p>
        </w:tc>
      </w:tr>
      <w:tr w:rsidR="007E1D42" w14:paraId="0F576BCC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048608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10:30 AM</w:t>
            </w:r>
            <w:r>
              <w:rPr>
                <w:rFonts w:ascii="Avenir" w:eastAsia="Avenir" w:hAnsi="Avenir" w:cs="Avenir"/>
              </w:rPr>
              <w:t xml:space="preserve"> –</w:t>
            </w:r>
            <w:r>
              <w:rPr>
                <w:rFonts w:ascii="Avenir" w:eastAsia="Avenir" w:hAnsi="Avenir" w:cs="Avenir"/>
                <w:color w:val="000000"/>
              </w:rPr>
              <w:t xml:space="preserve"> 11:00 AM</w:t>
            </w:r>
          </w:p>
        </w:tc>
        <w:tc>
          <w:tcPr>
            <w:tcW w:w="423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96BE3B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Session 1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0CAD0B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6E16C7C3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CF1AB2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11:10 AM</w:t>
            </w:r>
            <w:r>
              <w:rPr>
                <w:rFonts w:ascii="Avenir" w:eastAsia="Avenir" w:hAnsi="Avenir" w:cs="Avenir"/>
              </w:rPr>
              <w:t xml:space="preserve"> –</w:t>
            </w:r>
            <w:r>
              <w:rPr>
                <w:rFonts w:ascii="Avenir" w:eastAsia="Avenir" w:hAnsi="Avenir" w:cs="Avenir"/>
                <w:color w:val="000000"/>
              </w:rPr>
              <w:t xml:space="preserve"> 11:40 PM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3FF13C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Session 2</w:t>
            </w:r>
          </w:p>
        </w:tc>
        <w:tc>
          <w:tcPr>
            <w:tcW w:w="40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166B14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156C97B3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FA7A73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11:50</w:t>
            </w:r>
            <w:r>
              <w:rPr>
                <w:rFonts w:ascii="Avenir" w:eastAsia="Avenir" w:hAnsi="Avenir" w:cs="Avenir"/>
              </w:rPr>
              <w:t xml:space="preserve"> AM –</w:t>
            </w:r>
            <w:r>
              <w:rPr>
                <w:rFonts w:ascii="Avenir" w:eastAsia="Avenir" w:hAnsi="Avenir" w:cs="Avenir"/>
                <w:color w:val="000000"/>
              </w:rPr>
              <w:t xml:space="preserve"> 12:50 PM</w:t>
            </w:r>
          </w:p>
        </w:tc>
        <w:tc>
          <w:tcPr>
            <w:tcW w:w="423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387C4B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Information Fair &amp; Lunch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54673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4D4E32C9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4737D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1:00</w:t>
            </w:r>
            <w:r>
              <w:rPr>
                <w:rFonts w:ascii="Avenir" w:eastAsia="Avenir" w:hAnsi="Avenir" w:cs="Avenir"/>
              </w:rPr>
              <w:t xml:space="preserve"> PM –</w:t>
            </w:r>
            <w:r>
              <w:rPr>
                <w:rFonts w:ascii="Avenir" w:eastAsia="Avenir" w:hAnsi="Avenir" w:cs="Avenir"/>
                <w:color w:val="000000"/>
              </w:rPr>
              <w:t xml:space="preserve"> 1:30 PM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CF447E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Session 3</w:t>
            </w:r>
          </w:p>
        </w:tc>
        <w:tc>
          <w:tcPr>
            <w:tcW w:w="40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839DEC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19775FD1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FF30DF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1:40</w:t>
            </w:r>
            <w:r>
              <w:rPr>
                <w:rFonts w:ascii="Avenir" w:eastAsia="Avenir" w:hAnsi="Avenir" w:cs="Avenir"/>
              </w:rPr>
              <w:t xml:space="preserve"> PM –</w:t>
            </w:r>
            <w:r>
              <w:rPr>
                <w:rFonts w:ascii="Avenir" w:eastAsia="Avenir" w:hAnsi="Avenir" w:cs="Avenir"/>
                <w:color w:val="000000"/>
              </w:rPr>
              <w:t xml:space="preserve"> 2:10 PM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02AB6A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Session 4</w:t>
            </w:r>
          </w:p>
        </w:tc>
        <w:tc>
          <w:tcPr>
            <w:tcW w:w="40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76B12A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50133E13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A39A50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2:20</w:t>
            </w:r>
            <w:r>
              <w:rPr>
                <w:rFonts w:ascii="Avenir" w:eastAsia="Avenir" w:hAnsi="Avenir" w:cs="Avenir"/>
              </w:rPr>
              <w:t xml:space="preserve"> PM –</w:t>
            </w:r>
            <w:r>
              <w:rPr>
                <w:rFonts w:ascii="Avenir" w:eastAsia="Avenir" w:hAnsi="Avenir" w:cs="Avenir"/>
                <w:color w:val="000000"/>
              </w:rPr>
              <w:t xml:space="preserve"> 2:50 PM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63AA2F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Session 5</w:t>
            </w:r>
          </w:p>
        </w:tc>
        <w:tc>
          <w:tcPr>
            <w:tcW w:w="40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848C9D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Fourth Floor of Wescoe Hall</w:t>
            </w:r>
          </w:p>
        </w:tc>
      </w:tr>
      <w:tr w:rsidR="007E1D42" w14:paraId="3394977A" w14:textId="77777777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412CFB" w14:textId="77777777" w:rsidR="007E1D42" w:rsidRDefault="008C548C">
            <w:pPr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 xml:space="preserve">3:00 PM </w:t>
            </w:r>
            <w:r>
              <w:rPr>
                <w:rFonts w:ascii="Avenir" w:eastAsia="Avenir" w:hAnsi="Avenir" w:cs="Avenir"/>
              </w:rPr>
              <w:t>–</w:t>
            </w:r>
            <w:r>
              <w:rPr>
                <w:rFonts w:ascii="Avenir" w:eastAsia="Avenir" w:hAnsi="Avenir" w:cs="Avenir"/>
                <w:color w:val="000000"/>
              </w:rPr>
              <w:t xml:space="preserve"> 3:30 PM</w:t>
            </w:r>
          </w:p>
        </w:tc>
        <w:tc>
          <w:tcPr>
            <w:tcW w:w="423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675701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Closing Session and Raffle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816F38" w14:textId="77777777" w:rsidR="007E1D42" w:rsidRDefault="008C5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Wescoe Auditorium 3140</w:t>
            </w:r>
          </w:p>
        </w:tc>
      </w:tr>
    </w:tbl>
    <w:p w14:paraId="6683FEE1" w14:textId="77777777" w:rsidR="007E1D42" w:rsidRDefault="008C548C">
      <w:pPr>
        <w:pStyle w:val="Heading2"/>
      </w:pPr>
      <w:r>
        <w:t>Sessions by World Area(s)</w:t>
      </w:r>
    </w:p>
    <w:p w14:paraId="70D5FC97" w14:textId="77777777" w:rsidR="007E1D42" w:rsidRDefault="008C548C">
      <w:pPr>
        <w:spacing w:after="24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For each session that you attend, the session leader will make a punch on your World Languages Fair passport. You will be able to count each session only once, so if you choose a session that covers multiple world areas, you will need to choose a single wo</w:t>
      </w:r>
      <w:r>
        <w:rPr>
          <w:rFonts w:ascii="Avenir" w:eastAsia="Avenir" w:hAnsi="Avenir" w:cs="Avenir"/>
        </w:rPr>
        <w:t>rld area to punch. At the Closing Session, you will receive one raffle ticket for each world area punched on your passport.</w:t>
      </w:r>
    </w:p>
    <w:p w14:paraId="5C481A8D" w14:textId="77777777" w:rsidR="007E1D42" w:rsidRDefault="008C548C">
      <w:pPr>
        <w:pStyle w:val="Heading3"/>
      </w:pPr>
      <w:bookmarkStart w:id="1" w:name="_heading=h.ovo1d8rupebp" w:colFirst="0" w:colLast="0"/>
      <w:bookmarkEnd w:id="1"/>
      <w:r>
        <w:t>AFRICA [AF]</w:t>
      </w:r>
    </w:p>
    <w:tbl>
      <w:tblPr>
        <w:tblStyle w:val="a0"/>
        <w:tblW w:w="10680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20" w:firstRow="1" w:lastRow="0" w:firstColumn="0" w:lastColumn="0" w:noHBand="0" w:noVBand="1"/>
      </w:tblPr>
      <w:tblGrid>
        <w:gridCol w:w="5955"/>
        <w:gridCol w:w="945"/>
        <w:gridCol w:w="945"/>
        <w:gridCol w:w="945"/>
        <w:gridCol w:w="945"/>
        <w:gridCol w:w="945"/>
      </w:tblGrid>
      <w:tr w:rsidR="007E1D42" w14:paraId="3423A8A1" w14:textId="77777777" w:rsidTr="007E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5" w:type="dxa"/>
            <w:tcBorders>
              <w:righ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2F6A10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SESSION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04D5A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2F8572D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2D9254CE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61CC220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945" w:type="dxa"/>
            <w:shd w:val="clear" w:color="auto" w:fill="1F4E79"/>
            <w:vAlign w:val="center"/>
          </w:tcPr>
          <w:p w14:paraId="6F41388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</w:tr>
      <w:tr w:rsidR="007E1D42" w14:paraId="727A140E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090ADE" w14:textId="77777777" w:rsidR="007E1D42" w:rsidRDefault="008C548C">
            <w:pPr>
              <w:tabs>
                <w:tab w:val="center" w:pos="3214"/>
              </w:tabs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Crash Course in Arabic Language and Culture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F2D37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EA68C5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6639E5B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6BEE958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350A981B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5F10E5AD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604B88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French around the World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93E705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B6925A2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BD571C5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67A7C1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43F6686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0D2CF2D2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48140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Haitian Creole - the Easiest Language in the World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347BB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67B50B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3D4FEB0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D3B56D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  <w:tc>
          <w:tcPr>
            <w:tcW w:w="945" w:type="dxa"/>
            <w:vAlign w:val="center"/>
          </w:tcPr>
          <w:p w14:paraId="18804D94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</w:tr>
      <w:tr w:rsidR="007E1D42" w14:paraId="7F0CC544" w14:textId="77777777" w:rsidTr="007E1D42">
        <w:tc>
          <w:tcPr>
            <w:tcW w:w="5955" w:type="dxa"/>
            <w:tcBorders>
              <w:bottom w:val="single" w:sz="4" w:space="0" w:color="A6A6A6"/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6C23C8" w14:textId="77777777" w:rsidR="007E1D42" w:rsidRDefault="008C548C">
            <w:pPr>
              <w:rPr>
                <w:rFonts w:ascii="Avenir" w:eastAsia="Avenir" w:hAnsi="Avenir" w:cs="Avenir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Kujitambulisha</w:t>
            </w:r>
            <w:proofErr w:type="spellEnd"/>
            <w:r>
              <w:rPr>
                <w:rFonts w:ascii="Avenir" w:eastAsia="Avenir" w:hAnsi="Avenir" w:cs="Avenir"/>
              </w:rPr>
              <w:t>: Introduce Yourself in Kiswahili</w:t>
            </w:r>
          </w:p>
        </w:tc>
        <w:tc>
          <w:tcPr>
            <w:tcW w:w="945" w:type="dxa"/>
            <w:tcBorders>
              <w:left w:val="single" w:sz="4" w:space="0" w:color="A6A6A6"/>
              <w:bottom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A559B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256EB152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22955E5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4067</w:t>
            </w: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575141B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vAlign w:val="center"/>
          </w:tcPr>
          <w:p w14:paraId="6352EAF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362B272C" w14:textId="77777777" w:rsidTr="007E1D42">
        <w:tc>
          <w:tcPr>
            <w:tcW w:w="5955" w:type="dxa"/>
            <w:tcBorders>
              <w:bottom w:val="single" w:sz="4" w:space="0" w:color="A6A6A6"/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F8C31B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The Secret Language of French Slang</w:t>
            </w:r>
          </w:p>
        </w:tc>
        <w:tc>
          <w:tcPr>
            <w:tcW w:w="945" w:type="dxa"/>
            <w:tcBorders>
              <w:left w:val="single" w:sz="4" w:space="0" w:color="A6A6A6"/>
              <w:bottom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61B0F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77CE922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4AC9B24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36C8BB49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vAlign w:val="center"/>
          </w:tcPr>
          <w:p w14:paraId="4DC5BE8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</w:tr>
    </w:tbl>
    <w:p w14:paraId="308A8C91" w14:textId="77777777" w:rsidR="007E1D42" w:rsidRDefault="008C548C">
      <w:pPr>
        <w:pStyle w:val="Heading3"/>
      </w:pPr>
      <w:r>
        <w:t>THE AMERICAS [AM]</w:t>
      </w:r>
    </w:p>
    <w:tbl>
      <w:tblPr>
        <w:tblStyle w:val="a1"/>
        <w:tblW w:w="10680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20" w:firstRow="1" w:lastRow="0" w:firstColumn="0" w:lastColumn="0" w:noHBand="0" w:noVBand="1"/>
      </w:tblPr>
      <w:tblGrid>
        <w:gridCol w:w="5955"/>
        <w:gridCol w:w="945"/>
        <w:gridCol w:w="945"/>
        <w:gridCol w:w="945"/>
        <w:gridCol w:w="945"/>
        <w:gridCol w:w="945"/>
      </w:tblGrid>
      <w:tr w:rsidR="007E1D42" w14:paraId="217D4D7F" w14:textId="77777777" w:rsidTr="007E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5" w:type="dxa"/>
            <w:tcBorders>
              <w:righ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3F586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SESSION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2EB344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6DA027B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3420ACF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6498419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945" w:type="dxa"/>
            <w:shd w:val="clear" w:color="auto" w:fill="1F4E79"/>
            <w:vAlign w:val="center"/>
          </w:tcPr>
          <w:p w14:paraId="4019311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</w:tr>
      <w:tr w:rsidR="007E1D42" w14:paraId="7E4FC94F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12CA91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Chatting with Friends in Kaqchikel Maya 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F1F6D0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396771B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E64363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5812CB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779DDDB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4075</w:t>
            </w:r>
          </w:p>
        </w:tc>
      </w:tr>
      <w:tr w:rsidR="007E1D42" w14:paraId="43911E24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EAEA70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French around the World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30A594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54CDEE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110305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51B4D1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6368B91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47CB382A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3E17CE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Haitian Creole - the Easiest Language in the World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2413A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113A58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9C1B8B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7D7C5FA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  <w:tc>
          <w:tcPr>
            <w:tcW w:w="945" w:type="dxa"/>
            <w:vAlign w:val="center"/>
          </w:tcPr>
          <w:p w14:paraId="5BD2F9E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4037</w:t>
            </w:r>
          </w:p>
        </w:tc>
      </w:tr>
      <w:tr w:rsidR="007E1D42" w14:paraId="5FB16E68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368424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Hispanic Culture through Dance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782D98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57A1C3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899A83A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4066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9D773AA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4066</w:t>
            </w:r>
          </w:p>
        </w:tc>
        <w:tc>
          <w:tcPr>
            <w:tcW w:w="945" w:type="dxa"/>
            <w:vAlign w:val="center"/>
          </w:tcPr>
          <w:p w14:paraId="497D1C3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12593613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E57D99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Language Learning and Translation in the Google Age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102D0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E9D16B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B7DB09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FEC749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4071</w:t>
            </w:r>
          </w:p>
        </w:tc>
        <w:tc>
          <w:tcPr>
            <w:tcW w:w="945" w:type="dxa"/>
            <w:vAlign w:val="center"/>
          </w:tcPr>
          <w:p w14:paraId="3D416F5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66C07224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7C25BD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The Secret Language of French Slang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C064E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BECCAD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62D6AE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76BC602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2C98389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</w:tr>
      <w:tr w:rsidR="007E1D42" w14:paraId="50EBF7F2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E7B520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Spanish Dialects through Tongue Twisters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1C9BF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F9818A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8F6113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2FE2E7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6C493E6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</w:tr>
      <w:tr w:rsidR="007E1D42" w14:paraId="407484A3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93D982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Walk Down a Brazilian Street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0BF47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BAF5C5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175616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F2654F5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4007</w:t>
            </w:r>
          </w:p>
        </w:tc>
        <w:tc>
          <w:tcPr>
            <w:tcW w:w="945" w:type="dxa"/>
            <w:vAlign w:val="center"/>
          </w:tcPr>
          <w:p w14:paraId="1C95F8B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4007</w:t>
            </w:r>
          </w:p>
        </w:tc>
      </w:tr>
    </w:tbl>
    <w:p w14:paraId="51114578" w14:textId="77777777" w:rsidR="007E1D42" w:rsidRDefault="007E1D42">
      <w:pPr>
        <w:sectPr w:rsidR="007E1D42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EA2E7C9" w14:textId="77777777" w:rsidR="007E1D42" w:rsidRDefault="008C548C">
      <w:pPr>
        <w:pStyle w:val="Heading3"/>
      </w:pPr>
      <w:r>
        <w:lastRenderedPageBreak/>
        <w:t>EAST ASIA [EA]</w:t>
      </w:r>
    </w:p>
    <w:tbl>
      <w:tblPr>
        <w:tblStyle w:val="a2"/>
        <w:tblW w:w="10680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20" w:firstRow="1" w:lastRow="0" w:firstColumn="0" w:lastColumn="0" w:noHBand="0" w:noVBand="1"/>
      </w:tblPr>
      <w:tblGrid>
        <w:gridCol w:w="5955"/>
        <w:gridCol w:w="945"/>
        <w:gridCol w:w="945"/>
        <w:gridCol w:w="945"/>
        <w:gridCol w:w="945"/>
        <w:gridCol w:w="945"/>
      </w:tblGrid>
      <w:tr w:rsidR="007E1D42" w14:paraId="073BFC63" w14:textId="77777777" w:rsidTr="007E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5" w:type="dxa"/>
            <w:tcBorders>
              <w:righ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A2BFAA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SESSION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9FDF1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103D176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12B83CF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41078D9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945" w:type="dxa"/>
            <w:shd w:val="clear" w:color="auto" w:fill="1F4E79"/>
            <w:vAlign w:val="center"/>
          </w:tcPr>
          <w:p w14:paraId="59CF780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</w:tr>
      <w:tr w:rsidR="007E1D42" w14:paraId="48A9D3DC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4E07A8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Chinese Food Culture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88798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5AAB3B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0BD4980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8B97B0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1EB2B3D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32221C28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3184D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Discovering the Linguistic Features in Japanese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C16DB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B99ED6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4051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B34600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355CD4E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4051</w:t>
            </w:r>
          </w:p>
        </w:tc>
        <w:tc>
          <w:tcPr>
            <w:tcW w:w="945" w:type="dxa"/>
            <w:vAlign w:val="center"/>
          </w:tcPr>
          <w:p w14:paraId="7DB2097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4051</w:t>
            </w:r>
          </w:p>
        </w:tc>
      </w:tr>
      <w:tr w:rsidR="007E1D42" w14:paraId="2FF6A30E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9F032B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Introduction to the Korean Language and Culture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49844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B63803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33A863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73BA35B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15F6967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6AEDD1EE" w14:textId="77777777" w:rsidTr="007E1D42">
        <w:tc>
          <w:tcPr>
            <w:tcW w:w="595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DA0B6E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Japanese Language 101</w:t>
            </w:r>
          </w:p>
        </w:tc>
        <w:tc>
          <w:tcPr>
            <w:tcW w:w="9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F54F6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23F4177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6634B2DA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4075</w:t>
            </w: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0EBE3CC0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2D464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</w:tbl>
    <w:p w14:paraId="409B83E2" w14:textId="77777777" w:rsidR="007E1D42" w:rsidRDefault="008C548C">
      <w:pPr>
        <w:pStyle w:val="Heading3"/>
      </w:pPr>
      <w:r>
        <w:t>EASTERN EUROPE &amp; EURASIA [EE]</w:t>
      </w:r>
    </w:p>
    <w:tbl>
      <w:tblPr>
        <w:tblStyle w:val="a3"/>
        <w:tblW w:w="10680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20" w:firstRow="1" w:lastRow="0" w:firstColumn="0" w:lastColumn="0" w:noHBand="0" w:noVBand="1"/>
      </w:tblPr>
      <w:tblGrid>
        <w:gridCol w:w="5955"/>
        <w:gridCol w:w="945"/>
        <w:gridCol w:w="945"/>
        <w:gridCol w:w="945"/>
        <w:gridCol w:w="945"/>
        <w:gridCol w:w="945"/>
      </w:tblGrid>
      <w:tr w:rsidR="007E1D42" w14:paraId="4C6B80CE" w14:textId="77777777" w:rsidTr="007E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5" w:type="dxa"/>
            <w:tcBorders>
              <w:righ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1F48A6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SESSION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32D01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2865B64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610EBD4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  <w:vAlign w:val="center"/>
          </w:tcPr>
          <w:p w14:paraId="0D800D7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945" w:type="dxa"/>
            <w:shd w:val="clear" w:color="auto" w:fill="1F4E79"/>
            <w:vAlign w:val="center"/>
          </w:tcPr>
          <w:p w14:paraId="049111FB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</w:tr>
      <w:tr w:rsidR="007E1D42" w14:paraId="009B020B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3948A2" w14:textId="77777777" w:rsidR="007E1D42" w:rsidRDefault="008C548C">
            <w:pPr>
              <w:ind w:left="360" w:hanging="36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Ancient Fashion: Personal Portraits from Roman Egypt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A45AF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742E06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BA83A2B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FCC608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vAlign w:val="center"/>
          </w:tcPr>
          <w:p w14:paraId="1EA0243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434C7E3E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AA1738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Crash Course in Arabic Language and Culture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49942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6C5E5E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1109B5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5233D3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23EFD85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0BFB6653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93E02C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Kazakh: One Language, Three Alphabets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0BD50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CF8F7C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645DBD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4019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10FA57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4019</w:t>
            </w:r>
          </w:p>
        </w:tc>
        <w:tc>
          <w:tcPr>
            <w:tcW w:w="945" w:type="dxa"/>
            <w:vAlign w:val="center"/>
          </w:tcPr>
          <w:p w14:paraId="404AADD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53B9875D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913C7E" w14:textId="77777777" w:rsidR="007E1D42" w:rsidRDefault="008C548C">
            <w:pPr>
              <w:tabs>
                <w:tab w:val="left" w:pos="360"/>
              </w:tabs>
              <w:ind w:left="360" w:hanging="36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Learn to Read (and Sing!) the Letters </w:t>
            </w:r>
            <w:r>
              <w:rPr>
                <w:rFonts w:ascii="Avenir" w:eastAsia="Avenir" w:hAnsi="Avenir" w:cs="Avenir"/>
              </w:rPr>
              <w:br/>
              <w:t xml:space="preserve">of the </w:t>
            </w:r>
            <w:proofErr w:type="spellStart"/>
            <w:r>
              <w:rPr>
                <w:rFonts w:ascii="Avenir" w:eastAsia="Avenir" w:hAnsi="Avenir" w:cs="Avenir"/>
              </w:rPr>
              <w:t>русский</w:t>
            </w:r>
            <w:proofErr w:type="spellEnd"/>
            <w:r>
              <w:rPr>
                <w:rFonts w:ascii="Avenir" w:eastAsia="Avenir" w:hAnsi="Avenir" w:cs="Avenir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</w:rPr>
              <w:t>алфавит</w:t>
            </w:r>
            <w:proofErr w:type="spellEnd"/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CA8C6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4025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1795B6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7B56925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4025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58F96A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7093087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4025</w:t>
            </w:r>
          </w:p>
        </w:tc>
      </w:tr>
      <w:tr w:rsidR="007E1D42" w14:paraId="613BE495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8AE09E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Persian Language and Culture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D7BB1A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4018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831CD0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4018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992832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4BEE05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19B21E2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33509AFC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BD123A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The Polish Perspective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711CB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766F2D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3800172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0C4413E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4023</w:t>
            </w:r>
          </w:p>
        </w:tc>
        <w:tc>
          <w:tcPr>
            <w:tcW w:w="945" w:type="dxa"/>
            <w:vAlign w:val="center"/>
          </w:tcPr>
          <w:p w14:paraId="04079E4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4023</w:t>
            </w:r>
          </w:p>
        </w:tc>
      </w:tr>
      <w:tr w:rsidR="007E1D42" w14:paraId="18EF1200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567E90" w14:textId="77777777" w:rsidR="007E1D42" w:rsidRDefault="008C548C">
            <w:pPr>
              <w:rPr>
                <w:rFonts w:ascii="Avenir" w:eastAsia="Avenir" w:hAnsi="Avenir" w:cs="Avenir"/>
              </w:rPr>
            </w:pPr>
            <w:proofErr w:type="spellStart"/>
            <w:r>
              <w:rPr>
                <w:rFonts w:ascii="Avenir" w:eastAsia="Avenir" w:hAnsi="Avenir" w:cs="Avenir"/>
              </w:rPr>
              <w:t>Türkçe</w:t>
            </w:r>
            <w:proofErr w:type="spellEnd"/>
            <w:r>
              <w:rPr>
                <w:rFonts w:ascii="Avenir" w:eastAsia="Avenir" w:hAnsi="Avenir" w:cs="Avenir"/>
              </w:rPr>
              <w:t xml:space="preserve"> and other Turkish Delights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4219A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5DF6B8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72CA23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657C3B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  <w:tc>
          <w:tcPr>
            <w:tcW w:w="945" w:type="dxa"/>
            <w:vAlign w:val="center"/>
          </w:tcPr>
          <w:p w14:paraId="2FFD067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</w:tr>
      <w:tr w:rsidR="007E1D42" w14:paraId="1D21DFD7" w14:textId="77777777" w:rsidTr="007E1D42">
        <w:tc>
          <w:tcPr>
            <w:tcW w:w="595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925801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Ukrainian through Memes about the War</w:t>
            </w:r>
          </w:p>
        </w:tc>
        <w:tc>
          <w:tcPr>
            <w:tcW w:w="9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46D53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536E50F5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4034</w:t>
            </w: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4A24A6C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4034</w:t>
            </w: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7B1E65E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38FBD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0B6EC2EB" w14:textId="77777777" w:rsidTr="007E1D42">
        <w:tc>
          <w:tcPr>
            <w:tcW w:w="5955" w:type="dxa"/>
            <w:tcBorders>
              <w:bottom w:val="single" w:sz="4" w:space="0" w:color="A6A6A6"/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94FD31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What You Need to Know about the Hebrew Language</w:t>
            </w:r>
          </w:p>
        </w:tc>
        <w:tc>
          <w:tcPr>
            <w:tcW w:w="945" w:type="dxa"/>
            <w:tcBorders>
              <w:left w:val="single" w:sz="4" w:space="0" w:color="A6A6A6"/>
              <w:bottom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9C2229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57B5898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6A6A640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Borders>
              <w:bottom w:val="single" w:sz="4" w:space="0" w:color="A6A6A6"/>
            </w:tcBorders>
            <w:tcMar>
              <w:top w:w="43" w:type="dxa"/>
              <w:bottom w:w="43" w:type="dxa"/>
            </w:tcMar>
            <w:vAlign w:val="center"/>
          </w:tcPr>
          <w:p w14:paraId="0E8D164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4034</w:t>
            </w:r>
          </w:p>
        </w:tc>
        <w:tc>
          <w:tcPr>
            <w:tcW w:w="945" w:type="dxa"/>
            <w:tcBorders>
              <w:bottom w:val="single" w:sz="4" w:space="0" w:color="A6A6A6"/>
            </w:tcBorders>
            <w:vAlign w:val="center"/>
          </w:tcPr>
          <w:p w14:paraId="559D37B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4034</w:t>
            </w:r>
          </w:p>
        </w:tc>
      </w:tr>
    </w:tbl>
    <w:p w14:paraId="333872A2" w14:textId="77777777" w:rsidR="007E1D42" w:rsidRDefault="008C548C">
      <w:pPr>
        <w:pStyle w:val="Heading3"/>
      </w:pPr>
      <w:r>
        <w:t>WESTERN EUROPE [EU]</w:t>
      </w:r>
    </w:p>
    <w:tbl>
      <w:tblPr>
        <w:tblStyle w:val="a4"/>
        <w:tblW w:w="10680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20" w:firstRow="1" w:lastRow="0" w:firstColumn="0" w:lastColumn="0" w:noHBand="0" w:noVBand="1"/>
      </w:tblPr>
      <w:tblGrid>
        <w:gridCol w:w="5955"/>
        <w:gridCol w:w="945"/>
        <w:gridCol w:w="945"/>
        <w:gridCol w:w="945"/>
        <w:gridCol w:w="945"/>
        <w:gridCol w:w="945"/>
      </w:tblGrid>
      <w:tr w:rsidR="007E1D42" w14:paraId="1573B410" w14:textId="77777777" w:rsidTr="007E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5" w:type="dxa"/>
            <w:tcBorders>
              <w:righ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79292B6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SESSION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shd w:val="clear" w:color="auto" w:fill="1F4E7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130C22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</w:tcPr>
          <w:p w14:paraId="0EC5612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</w:tcPr>
          <w:p w14:paraId="452CBEC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945" w:type="dxa"/>
            <w:shd w:val="clear" w:color="auto" w:fill="1F4E79"/>
            <w:tcMar>
              <w:top w:w="43" w:type="dxa"/>
              <w:bottom w:w="43" w:type="dxa"/>
            </w:tcMar>
          </w:tcPr>
          <w:p w14:paraId="609EC4A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945" w:type="dxa"/>
            <w:shd w:val="clear" w:color="auto" w:fill="1F4E79"/>
            <w:vAlign w:val="center"/>
          </w:tcPr>
          <w:p w14:paraId="45EC4DDB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</w:tr>
      <w:tr w:rsidR="007E1D42" w14:paraId="1CF450B4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CF73B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ACT and SAT: Grow Your Score with Word Roots 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96621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33E9BF9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3F2641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4008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4F6AEE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669FD67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75DD3428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C8D451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Ancient Fashion: Personal Portraits from Roman Egypt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8619D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59A34F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7EE6B6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09B248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4002</w:t>
            </w:r>
          </w:p>
        </w:tc>
        <w:tc>
          <w:tcPr>
            <w:tcW w:w="945" w:type="dxa"/>
            <w:vAlign w:val="center"/>
          </w:tcPr>
          <w:p w14:paraId="6AD4841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0AAB4045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26EAD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Atlas-Zephyr: Ancient Myths behind Today's Words 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0B8A1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4008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7BCEA8B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57EC91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BF43A3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136AFE52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4D9212F3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CD5E8C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Au Café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B105A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53223D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4076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F94EE7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F8CB6C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444CB39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78DA0287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EDDA7A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Colette! Image and Identity in 20</w:t>
            </w:r>
            <w:r>
              <w:rPr>
                <w:rFonts w:ascii="Avenir" w:eastAsia="Avenir" w:hAnsi="Avenir" w:cs="Avenir"/>
                <w:vertAlign w:val="superscript"/>
              </w:rPr>
              <w:t>th</w:t>
            </w:r>
            <w:r>
              <w:rPr>
                <w:rFonts w:ascii="Avenir" w:eastAsia="Avenir" w:hAnsi="Avenir" w:cs="Avenir"/>
              </w:rPr>
              <w:t xml:space="preserve"> Century France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E3713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27BC878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1C6439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E1BC0D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4076</w:t>
            </w:r>
          </w:p>
        </w:tc>
        <w:tc>
          <w:tcPr>
            <w:tcW w:w="945" w:type="dxa"/>
            <w:vAlign w:val="center"/>
          </w:tcPr>
          <w:p w14:paraId="59C1BF7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4076</w:t>
            </w:r>
          </w:p>
        </w:tc>
      </w:tr>
      <w:tr w:rsidR="007E1D42" w14:paraId="4460CB5E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9FE2E3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Decoding the Deutsch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D0036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51F06DE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2574FEE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AA2632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62C1EAF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70812F42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66BEB9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French Around the World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AF966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B2A978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C05191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AA1A1B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45C6A3A8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26E0E670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FEDEE7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Gladiators and Games in Ancient Rome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BA1B5D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0B8714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4007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EDEE7B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86B59F9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49679C38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68181E2E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F52537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The Grim Fairytales of the Brothers Grimm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A1703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35BDC6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4001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622579E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E88353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4A6D8F1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3ACF2C98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4AB1F7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Hispanic Culture through Dance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9A0FB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D5AE30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2C3BD0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4066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A37DF0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4066</w:t>
            </w:r>
          </w:p>
        </w:tc>
        <w:tc>
          <w:tcPr>
            <w:tcW w:w="945" w:type="dxa"/>
            <w:vAlign w:val="center"/>
          </w:tcPr>
          <w:p w14:paraId="6C740ACC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62C594E3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EEA00E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Language Learning and Translation in the Google Age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7F14F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7537C47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4071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08D38D02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6D537B4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4071</w:t>
            </w:r>
          </w:p>
        </w:tc>
        <w:tc>
          <w:tcPr>
            <w:tcW w:w="945" w:type="dxa"/>
            <w:vAlign w:val="center"/>
          </w:tcPr>
          <w:p w14:paraId="2CC6D427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7E1D42" w14:paraId="3142298F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EDB58F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Learn Some Common Italian Words!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A5B1AC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41EE005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4F84DB3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4043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6DB6836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4043</w:t>
            </w:r>
          </w:p>
        </w:tc>
        <w:tc>
          <w:tcPr>
            <w:tcW w:w="945" w:type="dxa"/>
            <w:vAlign w:val="center"/>
          </w:tcPr>
          <w:p w14:paraId="1A39AA2C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4043</w:t>
            </w:r>
          </w:p>
        </w:tc>
      </w:tr>
      <w:tr w:rsidR="007E1D42" w14:paraId="5B79003F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41290B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The Secret Language of French Slang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D05986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C072AF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A074169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365152A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77E9B2B0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4040</w:t>
            </w:r>
          </w:p>
        </w:tc>
      </w:tr>
      <w:tr w:rsidR="007E1D42" w14:paraId="43916EC2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0B69E5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Spanish Dialects through Tongue Twisters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EA5D7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60F9D6D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501755A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2A3E0000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vAlign w:val="center"/>
          </w:tcPr>
          <w:p w14:paraId="2792BE0B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4035</w:t>
            </w:r>
          </w:p>
        </w:tc>
      </w:tr>
      <w:tr w:rsidR="007E1D42" w14:paraId="2F5125B9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52DC3F" w14:textId="77777777" w:rsidR="007E1D42" w:rsidRDefault="008C548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Ten German Phrases We Should All Be Using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D8399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38258A54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3388EC3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7BC984EF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4041</w:t>
            </w:r>
          </w:p>
        </w:tc>
        <w:tc>
          <w:tcPr>
            <w:tcW w:w="945" w:type="dxa"/>
            <w:vAlign w:val="center"/>
          </w:tcPr>
          <w:p w14:paraId="7CFDCA91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4041</w:t>
            </w:r>
          </w:p>
        </w:tc>
      </w:tr>
      <w:tr w:rsidR="007E1D42" w14:paraId="2DDC43BA" w14:textId="77777777" w:rsidTr="007E1D42">
        <w:tc>
          <w:tcPr>
            <w:tcW w:w="5955" w:type="dxa"/>
            <w:tcBorders>
              <w:righ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20E639" w14:textId="77777777" w:rsidR="007E1D42" w:rsidRDefault="008C548C">
            <w:pPr>
              <w:rPr>
                <w:rFonts w:ascii="Avenir" w:eastAsia="Avenir" w:hAnsi="Avenir" w:cs="Avenir"/>
              </w:rPr>
            </w:pPr>
            <w:proofErr w:type="spellStart"/>
            <w:r>
              <w:rPr>
                <w:rFonts w:ascii="Avenir" w:eastAsia="Avenir" w:hAnsi="Avenir" w:cs="Avenir"/>
              </w:rPr>
              <w:t>Türkçe</w:t>
            </w:r>
            <w:proofErr w:type="spellEnd"/>
            <w:r>
              <w:rPr>
                <w:rFonts w:ascii="Avenir" w:eastAsia="Avenir" w:hAnsi="Avenir" w:cs="Avenir"/>
              </w:rPr>
              <w:t xml:space="preserve"> and other Turkish Delights</w:t>
            </w:r>
          </w:p>
        </w:tc>
        <w:tc>
          <w:tcPr>
            <w:tcW w:w="945" w:type="dxa"/>
            <w:tcBorders>
              <w:left w:val="single" w:sz="4" w:space="0" w:color="A6A6A6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2D0581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E38F5CF" w14:textId="77777777" w:rsidR="007E1D42" w:rsidRDefault="007E1D42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1A3AFF23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  <w:tc>
          <w:tcPr>
            <w:tcW w:w="945" w:type="dxa"/>
            <w:tcMar>
              <w:top w:w="43" w:type="dxa"/>
              <w:bottom w:w="43" w:type="dxa"/>
            </w:tcMar>
            <w:vAlign w:val="center"/>
          </w:tcPr>
          <w:p w14:paraId="645A9BC8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  <w:tc>
          <w:tcPr>
            <w:tcW w:w="945" w:type="dxa"/>
            <w:vAlign w:val="center"/>
          </w:tcPr>
          <w:p w14:paraId="03173F19" w14:textId="77777777" w:rsidR="007E1D42" w:rsidRDefault="008C548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4033</w:t>
            </w:r>
          </w:p>
        </w:tc>
      </w:tr>
    </w:tbl>
    <w:p w14:paraId="761EFF66" w14:textId="77777777" w:rsidR="007E1D42" w:rsidRDefault="007E1D42"/>
    <w:sectPr w:rsidR="007E1D4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42"/>
    <w:rsid w:val="007E1D42"/>
    <w:rsid w:val="008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8796"/>
  <w15:docId w15:val="{A94F159F-DD53-4FAF-A049-FFCDE66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1E"/>
  </w:style>
  <w:style w:type="paragraph" w:styleId="Heading1">
    <w:name w:val="heading 1"/>
    <w:basedOn w:val="Normal"/>
    <w:next w:val="Normal"/>
    <w:link w:val="Heading1Char"/>
    <w:uiPriority w:val="9"/>
    <w:qFormat/>
    <w:rsid w:val="00417CAD"/>
    <w:pPr>
      <w:keepNext/>
      <w:keepLines/>
      <w:spacing w:before="240" w:after="0"/>
      <w:outlineLvl w:val="0"/>
    </w:pPr>
    <w:rPr>
      <w:rFonts w:ascii="Avenir" w:eastAsiaTheme="majorEastAsia" w:hAnsi="Avenir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DD"/>
    <w:pPr>
      <w:keepNext/>
      <w:keepLines/>
      <w:spacing w:before="240" w:after="120" w:line="240" w:lineRule="auto"/>
      <w:outlineLvl w:val="1"/>
    </w:pPr>
    <w:rPr>
      <w:rFonts w:ascii="Avenir" w:eastAsiaTheme="majorEastAsia" w:hAnsi="Avenir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73C"/>
    <w:pPr>
      <w:keepNext/>
      <w:keepLines/>
      <w:spacing w:before="240" w:after="120" w:line="240" w:lineRule="auto"/>
      <w:outlineLvl w:val="2"/>
    </w:pPr>
    <w:rPr>
      <w:rFonts w:ascii="Avenir" w:eastAsiaTheme="majorEastAsia" w:hAnsi="Avenir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PlainTable1">
    <w:name w:val="Plain Table 1"/>
    <w:basedOn w:val="TableNormal"/>
    <w:uiPriority w:val="41"/>
    <w:rsid w:val="009E66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17CAD"/>
    <w:rPr>
      <w:rFonts w:ascii="Avenir" w:eastAsiaTheme="majorEastAsia" w:hAnsi="Avenir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ADD"/>
    <w:rPr>
      <w:rFonts w:ascii="Avenir" w:eastAsiaTheme="majorEastAsia" w:hAnsi="Avenir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E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141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751C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073C"/>
    <w:rPr>
      <w:rFonts w:ascii="Avenir" w:eastAsiaTheme="majorEastAsia" w:hAnsi="Avenir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AD"/>
  </w:style>
  <w:style w:type="paragraph" w:styleId="Footer">
    <w:name w:val="footer"/>
    <w:basedOn w:val="Normal"/>
    <w:link w:val="FooterChar"/>
    <w:uiPriority w:val="99"/>
    <w:unhideWhenUsed/>
    <w:rsid w:val="0041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AD"/>
  </w:style>
  <w:style w:type="paragraph" w:styleId="BalloonText">
    <w:name w:val="Balloon Text"/>
    <w:basedOn w:val="Normal"/>
    <w:link w:val="BalloonTextChar"/>
    <w:uiPriority w:val="99"/>
    <w:semiHidden/>
    <w:unhideWhenUsed/>
    <w:rsid w:val="0013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89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C91F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MAJHjvYiIsG/5HesUfBUq37QQ==">AMUW2mWvM2AB5PKScz2N6tKc1x1pyhKU0OWxLJLs5BjObvhP3UaeWDFG2Ek8J4qDCH2rpuktYSh9AV+2MwSQvvnbPNFGzNkm2awbZIWlq2Tsp52v6TEswnThESbGTeS9DCV7OSv9hgMc565X65jOLMvmr5fDwouCKQ==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Keah Cunningham</dc:creator>
  <cp:lastModifiedBy>Ashley, Katie</cp:lastModifiedBy>
  <cp:revision>2</cp:revision>
  <dcterms:created xsi:type="dcterms:W3CDTF">2023-01-05T18:07:00Z</dcterms:created>
  <dcterms:modified xsi:type="dcterms:W3CDTF">2023-01-05T18:07:00Z</dcterms:modified>
</cp:coreProperties>
</file>